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26" w:rsidRPr="006E2A6A" w:rsidRDefault="00EA7226" w:rsidP="006E2A6A">
      <w:pPr>
        <w:spacing w:before="300" w:line="240" w:lineRule="auto"/>
        <w:ind w:right="48"/>
        <w:jc w:val="center"/>
        <w:outlineLvl w:val="2"/>
        <w:rPr>
          <w:rFonts w:eastAsia="Times New Roman"/>
          <w:b/>
          <w:bCs/>
          <w:color w:val="FF0000"/>
          <w:sz w:val="26"/>
        </w:rPr>
      </w:pPr>
      <w:r w:rsidRPr="006E2A6A">
        <w:rPr>
          <w:rFonts w:eastAsia="Times New Roman"/>
          <w:b/>
          <w:bCs/>
          <w:color w:val="FF0000"/>
          <w:sz w:val="26"/>
        </w:rPr>
        <w:t>ĐỘNG CƠ ĐỐT TRONG DÙNG CHO TÀU THỦY</w:t>
      </w:r>
    </w:p>
    <w:p w:rsidR="006A175A" w:rsidRPr="00EA7226" w:rsidRDefault="006A175A" w:rsidP="00EA7226">
      <w:pPr>
        <w:spacing w:before="300" w:line="240" w:lineRule="auto"/>
        <w:ind w:right="48"/>
        <w:jc w:val="left"/>
        <w:outlineLvl w:val="2"/>
        <w:rPr>
          <w:rFonts w:eastAsia="Times New Roman"/>
          <w:color w:val="000000"/>
          <w:sz w:val="26"/>
        </w:rPr>
      </w:pPr>
      <w:r w:rsidRPr="00EA7226">
        <w:rPr>
          <w:rFonts w:eastAsia="Times New Roman"/>
          <w:b/>
          <w:bCs/>
          <w:color w:val="0000FF"/>
          <w:sz w:val="26"/>
        </w:rPr>
        <w:t xml:space="preserve">A. </w:t>
      </w:r>
      <w:r w:rsidR="00EA7226" w:rsidRPr="00EA7226">
        <w:rPr>
          <w:rFonts w:eastAsia="Times New Roman"/>
          <w:b/>
          <w:bCs/>
          <w:color w:val="0000FF"/>
          <w:sz w:val="26"/>
        </w:rPr>
        <w:t>TÓM TẮT LÝ THUYẾT</w:t>
      </w:r>
    </w:p>
    <w:p w:rsidR="006A175A" w:rsidRPr="00EA7226" w:rsidRDefault="006A175A" w:rsidP="00EA7226">
      <w:pPr>
        <w:spacing w:before="300" w:line="240" w:lineRule="auto"/>
        <w:ind w:right="48"/>
        <w:jc w:val="left"/>
        <w:outlineLvl w:val="2"/>
        <w:rPr>
          <w:rFonts w:eastAsia="Times New Roman"/>
          <w:color w:val="000000"/>
          <w:sz w:val="26"/>
        </w:rPr>
      </w:pPr>
      <w:r w:rsidRPr="00EA7226">
        <w:rPr>
          <w:rFonts w:eastAsia="Times New Roman"/>
          <w:b/>
          <w:bCs/>
          <w:color w:val="008000"/>
          <w:sz w:val="26"/>
        </w:rPr>
        <w:t>I - ĐẶC ĐIỂM CỦA ĐỘNG CƠ ĐỐT TRONG TRÊN TÀU THỦY</w:t>
      </w:r>
    </w:p>
    <w:p w:rsidR="006A175A" w:rsidRPr="00EA7226" w:rsidRDefault="006A175A" w:rsidP="00EA722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EA7226">
        <w:rPr>
          <w:rFonts w:eastAsia="Times New Roman"/>
          <w:color w:val="000000"/>
          <w:sz w:val="26"/>
        </w:rPr>
        <w:t>Thường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là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động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cơ</w:t>
      </w:r>
      <w:proofErr w:type="spellEnd"/>
      <w:r w:rsidRPr="00EA7226">
        <w:rPr>
          <w:rFonts w:eastAsia="Times New Roman"/>
          <w:color w:val="000000"/>
          <w:sz w:val="26"/>
        </w:rPr>
        <w:t xml:space="preserve"> diesel.</w:t>
      </w:r>
      <w:proofErr w:type="gramEnd"/>
    </w:p>
    <w:p w:rsidR="006A175A" w:rsidRPr="00EA7226" w:rsidRDefault="006A175A" w:rsidP="00EA722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EA7226">
        <w:rPr>
          <w:rFonts w:eastAsia="Times New Roman"/>
          <w:color w:val="000000"/>
          <w:sz w:val="26"/>
        </w:rPr>
        <w:t>Có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thể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sử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dụng</w:t>
      </w:r>
      <w:proofErr w:type="spellEnd"/>
      <w:r w:rsidRPr="00EA7226">
        <w:rPr>
          <w:rFonts w:eastAsia="Times New Roman"/>
          <w:color w:val="000000"/>
          <w:sz w:val="26"/>
        </w:rPr>
        <w:t xml:space="preserve"> 1 </w:t>
      </w:r>
      <w:proofErr w:type="spellStart"/>
      <w:r w:rsidRPr="00EA7226">
        <w:rPr>
          <w:rFonts w:eastAsia="Times New Roman"/>
          <w:color w:val="000000"/>
          <w:sz w:val="26"/>
        </w:rPr>
        <w:t>hoặc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nhiều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động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cơ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làm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nguồn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động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lực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cho</w:t>
      </w:r>
      <w:proofErr w:type="spellEnd"/>
      <w:r w:rsidRPr="00EA7226">
        <w:rPr>
          <w:rFonts w:eastAsia="Times New Roman"/>
          <w:color w:val="000000"/>
          <w:sz w:val="26"/>
        </w:rPr>
        <w:t xml:space="preserve"> 1 </w:t>
      </w:r>
      <w:proofErr w:type="spellStart"/>
      <w:proofErr w:type="gramStart"/>
      <w:r w:rsidRPr="00EA7226">
        <w:rPr>
          <w:rFonts w:eastAsia="Times New Roman"/>
          <w:color w:val="000000"/>
          <w:sz w:val="26"/>
        </w:rPr>
        <w:t>tàu</w:t>
      </w:r>
      <w:proofErr w:type="spellEnd"/>
      <w:r w:rsidRPr="00EA7226">
        <w:rPr>
          <w:rFonts w:eastAsia="Times New Roman"/>
          <w:color w:val="000000"/>
          <w:sz w:val="26"/>
        </w:rPr>
        <w:t xml:space="preserve"> .</w:t>
      </w:r>
      <w:proofErr w:type="gramEnd"/>
    </w:p>
    <w:p w:rsidR="006A175A" w:rsidRPr="00EA7226" w:rsidRDefault="006A175A" w:rsidP="00EA722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EA7226">
        <w:rPr>
          <w:rFonts w:eastAsia="Times New Roman"/>
          <w:color w:val="000000"/>
          <w:sz w:val="26"/>
        </w:rPr>
        <w:t>Đối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với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tàu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thủy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cỡ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nhỏ</w:t>
      </w:r>
      <w:proofErr w:type="spellEnd"/>
      <w:r w:rsidRPr="00EA7226">
        <w:rPr>
          <w:rFonts w:eastAsia="Times New Roman"/>
          <w:color w:val="000000"/>
          <w:sz w:val="26"/>
        </w:rPr>
        <w:t xml:space="preserve">, </w:t>
      </w:r>
      <w:proofErr w:type="spellStart"/>
      <w:r w:rsidRPr="00EA7226">
        <w:rPr>
          <w:rFonts w:eastAsia="Times New Roman"/>
          <w:color w:val="000000"/>
          <w:sz w:val="26"/>
        </w:rPr>
        <w:t>cỡ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trung</w:t>
      </w:r>
      <w:proofErr w:type="spellEnd"/>
      <w:r w:rsidRPr="00EA7226">
        <w:rPr>
          <w:rFonts w:eastAsia="Times New Roman"/>
          <w:color w:val="000000"/>
          <w:sz w:val="26"/>
        </w:rPr>
        <w:t xml:space="preserve">, </w:t>
      </w:r>
      <w:proofErr w:type="spellStart"/>
      <w:r w:rsidRPr="00EA7226">
        <w:rPr>
          <w:rFonts w:eastAsia="Times New Roman"/>
          <w:color w:val="000000"/>
          <w:sz w:val="26"/>
        </w:rPr>
        <w:t>thường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sử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dụng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động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cơ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có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tốc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độ</w:t>
      </w:r>
      <w:proofErr w:type="spellEnd"/>
      <w:r w:rsidRPr="00EA7226">
        <w:rPr>
          <w:rFonts w:eastAsia="Times New Roman"/>
          <w:color w:val="000000"/>
          <w:sz w:val="26"/>
        </w:rPr>
        <w:t xml:space="preserve"> quay </w:t>
      </w:r>
      <w:proofErr w:type="spellStart"/>
      <w:r w:rsidRPr="00EA7226">
        <w:rPr>
          <w:rFonts w:eastAsia="Times New Roman"/>
          <w:color w:val="000000"/>
          <w:sz w:val="26"/>
        </w:rPr>
        <w:t>trung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bình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và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cao</w:t>
      </w:r>
      <w:proofErr w:type="spellEnd"/>
      <w:r w:rsidRPr="00EA7226">
        <w:rPr>
          <w:rFonts w:eastAsia="Times New Roman"/>
          <w:color w:val="000000"/>
          <w:sz w:val="26"/>
        </w:rPr>
        <w:t>.</w:t>
      </w:r>
      <w:proofErr w:type="gramEnd"/>
    </w:p>
    <w:p w:rsidR="006A175A" w:rsidRPr="00EA7226" w:rsidRDefault="006A175A" w:rsidP="00EA722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EA7226">
        <w:rPr>
          <w:rFonts w:eastAsia="Times New Roman"/>
          <w:color w:val="000000"/>
          <w:sz w:val="26"/>
        </w:rPr>
        <w:t>Tàu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thủy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cỡ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lớn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thường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sử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dụng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động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cơ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có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tốc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độ</w:t>
      </w:r>
      <w:proofErr w:type="spellEnd"/>
      <w:r w:rsidRPr="00EA7226">
        <w:rPr>
          <w:rFonts w:eastAsia="Times New Roman"/>
          <w:color w:val="000000"/>
          <w:sz w:val="26"/>
        </w:rPr>
        <w:t xml:space="preserve"> quay </w:t>
      </w:r>
      <w:proofErr w:type="spellStart"/>
      <w:r w:rsidRPr="00EA7226">
        <w:rPr>
          <w:rFonts w:eastAsia="Times New Roman"/>
          <w:color w:val="000000"/>
          <w:sz w:val="26"/>
        </w:rPr>
        <w:t>thấp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và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có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khả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năng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đảo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chiều</w:t>
      </w:r>
      <w:proofErr w:type="spellEnd"/>
      <w:r w:rsidRPr="00EA7226">
        <w:rPr>
          <w:rFonts w:eastAsia="Times New Roman"/>
          <w:color w:val="000000"/>
          <w:sz w:val="26"/>
        </w:rPr>
        <w:t xml:space="preserve"> quay.</w:t>
      </w:r>
      <w:proofErr w:type="gramEnd"/>
    </w:p>
    <w:p w:rsidR="006A175A" w:rsidRPr="00EA7226" w:rsidRDefault="006A175A" w:rsidP="00EA722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proofErr w:type="gramStart"/>
      <w:r w:rsidRPr="00EA7226">
        <w:rPr>
          <w:rFonts w:eastAsia="Times New Roman"/>
          <w:color w:val="000000"/>
          <w:sz w:val="26"/>
        </w:rPr>
        <w:t>Công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suất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động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cơ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trên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tàu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có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thể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đạt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đến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trên</w:t>
      </w:r>
      <w:proofErr w:type="spellEnd"/>
      <w:r w:rsidRPr="00EA7226">
        <w:rPr>
          <w:rFonts w:eastAsia="Times New Roman"/>
          <w:color w:val="000000"/>
          <w:sz w:val="26"/>
        </w:rPr>
        <w:t xml:space="preserve"> 50000 kW.</w:t>
      </w:r>
      <w:proofErr w:type="gramEnd"/>
    </w:p>
    <w:p w:rsidR="006A175A" w:rsidRPr="00EA7226" w:rsidRDefault="006A175A" w:rsidP="00EA722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EA7226">
        <w:rPr>
          <w:rFonts w:eastAsia="Times New Roman"/>
          <w:color w:val="000000"/>
          <w:sz w:val="26"/>
        </w:rPr>
        <w:t>Số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lượng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xilanh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nhiều</w:t>
      </w:r>
      <w:proofErr w:type="spellEnd"/>
      <w:r w:rsidRPr="00EA7226">
        <w:rPr>
          <w:rFonts w:eastAsia="Times New Roman"/>
          <w:color w:val="000000"/>
          <w:sz w:val="26"/>
        </w:rPr>
        <w:t xml:space="preserve">, </w:t>
      </w:r>
      <w:proofErr w:type="spellStart"/>
      <w:r w:rsidRPr="00EA7226">
        <w:rPr>
          <w:rFonts w:eastAsia="Times New Roman"/>
          <w:color w:val="000000"/>
          <w:sz w:val="26"/>
        </w:rPr>
        <w:t>có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thể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tới</w:t>
      </w:r>
      <w:proofErr w:type="spellEnd"/>
      <w:r w:rsidRPr="00EA7226">
        <w:rPr>
          <w:rFonts w:eastAsia="Times New Roman"/>
          <w:color w:val="000000"/>
          <w:sz w:val="26"/>
        </w:rPr>
        <w:t xml:space="preserve"> 42 </w:t>
      </w:r>
      <w:proofErr w:type="spellStart"/>
      <w:proofErr w:type="gramStart"/>
      <w:r w:rsidRPr="00EA7226">
        <w:rPr>
          <w:rFonts w:eastAsia="Times New Roman"/>
          <w:color w:val="000000"/>
          <w:sz w:val="26"/>
        </w:rPr>
        <w:t>xilanh</w:t>
      </w:r>
      <w:proofErr w:type="spellEnd"/>
      <w:r w:rsidRPr="00EA7226">
        <w:rPr>
          <w:rFonts w:eastAsia="Times New Roman"/>
          <w:color w:val="000000"/>
          <w:sz w:val="26"/>
        </w:rPr>
        <w:t xml:space="preserve"> .</w:t>
      </w:r>
      <w:proofErr w:type="gramEnd"/>
    </w:p>
    <w:p w:rsidR="006A175A" w:rsidRPr="00EA7226" w:rsidRDefault="006A175A" w:rsidP="00EA722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EA7226">
        <w:rPr>
          <w:rFonts w:eastAsia="Times New Roman"/>
          <w:color w:val="000000"/>
          <w:sz w:val="26"/>
        </w:rPr>
        <w:t>Động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cơ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trên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tàu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thường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được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làm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mát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cưỡng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bức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bằng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nước</w:t>
      </w:r>
      <w:proofErr w:type="spellEnd"/>
    </w:p>
    <w:p w:rsidR="006A175A" w:rsidRPr="00EA7226" w:rsidRDefault="006A175A" w:rsidP="00EA7226">
      <w:pPr>
        <w:spacing w:before="300" w:line="240" w:lineRule="auto"/>
        <w:ind w:right="48"/>
        <w:jc w:val="left"/>
        <w:outlineLvl w:val="2"/>
        <w:rPr>
          <w:rFonts w:eastAsia="Times New Roman"/>
          <w:color w:val="000000"/>
          <w:sz w:val="26"/>
        </w:rPr>
      </w:pPr>
      <w:r w:rsidRPr="00EA7226">
        <w:rPr>
          <w:rFonts w:eastAsia="Times New Roman"/>
          <w:b/>
          <w:bCs/>
          <w:color w:val="008000"/>
          <w:sz w:val="26"/>
        </w:rPr>
        <w:t>II - ĐẶC ĐIỂM CỦA HỆ THỐNG TRUYỀN LỰC TRÊN TÀU THỦY</w:t>
      </w:r>
    </w:p>
    <w:p w:rsidR="00EA7226" w:rsidRDefault="006A175A" w:rsidP="00EA722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EA7226">
        <w:rPr>
          <w:rFonts w:eastAsia="Times New Roman"/>
          <w:color w:val="000000"/>
          <w:sz w:val="26"/>
        </w:rPr>
        <w:t>Hệ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thống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truyền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lực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tàu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thuỷ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rất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đa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dạng</w:t>
      </w:r>
      <w:proofErr w:type="spellEnd"/>
      <w:r w:rsidRPr="00EA7226">
        <w:rPr>
          <w:rFonts w:eastAsia="Times New Roman"/>
          <w:color w:val="000000"/>
          <w:sz w:val="26"/>
        </w:rPr>
        <w:t xml:space="preserve">, </w:t>
      </w:r>
      <w:proofErr w:type="spellStart"/>
      <w:r w:rsidRPr="00EA7226">
        <w:rPr>
          <w:rFonts w:eastAsia="Times New Roman"/>
          <w:color w:val="000000"/>
          <w:sz w:val="26"/>
        </w:rPr>
        <w:t>cách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bố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trí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thường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tuân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EA7226">
        <w:rPr>
          <w:rFonts w:eastAsia="Times New Roman"/>
          <w:color w:val="000000"/>
          <w:sz w:val="26"/>
        </w:rPr>
        <w:t>theo</w:t>
      </w:r>
      <w:proofErr w:type="spellEnd"/>
      <w:proofErr w:type="gram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nguyên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tắc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chung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như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hình</w:t>
      </w:r>
      <w:proofErr w:type="spellEnd"/>
      <w:r w:rsidRPr="00EA7226">
        <w:rPr>
          <w:rFonts w:eastAsia="Times New Roman"/>
          <w:color w:val="000000"/>
          <w:sz w:val="26"/>
        </w:rPr>
        <w:t xml:space="preserve"> 35.1 </w:t>
      </w:r>
      <w:proofErr w:type="spellStart"/>
      <w:r w:rsidRPr="00EA7226">
        <w:rPr>
          <w:rFonts w:eastAsia="Times New Roman"/>
          <w:color w:val="000000"/>
          <w:sz w:val="26"/>
        </w:rPr>
        <w:t>và</w:t>
      </w:r>
      <w:proofErr w:type="spellEnd"/>
      <w:r w:rsidRPr="00EA7226">
        <w:rPr>
          <w:rFonts w:eastAsia="Times New Roman"/>
          <w:color w:val="000000"/>
          <w:sz w:val="26"/>
        </w:rPr>
        <w:t xml:space="preserve"> 35.2</w:t>
      </w:r>
    </w:p>
    <w:p w:rsidR="00EA7226" w:rsidRDefault="00EA7226" w:rsidP="00EA722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</w:p>
    <w:p w:rsidR="00EA7226" w:rsidRDefault="00EA7226" w:rsidP="00EA722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</w:p>
    <w:p w:rsidR="006A175A" w:rsidRPr="00EA7226" w:rsidRDefault="00EA7226" w:rsidP="00EA722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EA7226">
        <w:rPr>
          <w:rFonts w:eastAsia="Times New Roman"/>
          <w:noProof/>
          <w:sz w:val="26"/>
        </w:rPr>
        <w:drawing>
          <wp:inline distT="0" distB="0" distL="0" distR="0">
            <wp:extent cx="6229350" cy="3819525"/>
            <wp:effectExtent l="19050" t="0" r="0" b="0"/>
            <wp:docPr id="3" name="Picture 1" descr="Lý thuyết, Trắc nghiệm Công Nghệ 11 Bài 35: Động cơ đốt trong dùng cho tàu thủy | Lý thuyết và trắc nghiệm Công nghệ 11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, Trắc nghiệm Công Nghệ 11 Bài 35: Động cơ đốt trong dùng cho tàu thủy | Lý thuyết và trắc nghiệm Công nghệ 11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75A" w:rsidRPr="00EA7226" w:rsidRDefault="006A175A" w:rsidP="00EA7226">
      <w:pPr>
        <w:spacing w:line="240" w:lineRule="auto"/>
        <w:jc w:val="center"/>
        <w:rPr>
          <w:rFonts w:eastAsia="Times New Roman"/>
          <w:sz w:val="26"/>
        </w:rPr>
      </w:pPr>
      <w:r w:rsidRPr="00EA7226">
        <w:rPr>
          <w:rFonts w:eastAsia="Times New Roman"/>
          <w:noProof/>
          <w:sz w:val="26"/>
        </w:rPr>
        <w:lastRenderedPageBreak/>
        <w:drawing>
          <wp:inline distT="0" distB="0" distL="0" distR="0">
            <wp:extent cx="5484333" cy="5400602"/>
            <wp:effectExtent l="19050" t="0" r="2067" b="0"/>
            <wp:docPr id="2" name="Picture 2" descr="Lý thuyết, Trắc nghiệm Công Nghệ 11 Bài 35: Động cơ đốt trong dùng cho tàu thủy | Lý thuyết và trắc nghiệm Công nghệ 11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, Trắc nghiệm Công Nghệ 11 Bài 35: Động cơ đốt trong dùng cho tàu thủy | Lý thuyết và trắc nghiệm Công nghệ 11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333" cy="540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226" w:rsidRDefault="00EA7226" w:rsidP="00EA722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</w:p>
    <w:p w:rsidR="006A175A" w:rsidRPr="00EA7226" w:rsidRDefault="006A175A" w:rsidP="00EA722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spellStart"/>
      <w:r w:rsidRPr="00EA7226">
        <w:rPr>
          <w:rFonts w:eastAsia="Times New Roman"/>
          <w:color w:val="000000"/>
          <w:sz w:val="26"/>
        </w:rPr>
        <w:t>Đặc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điểm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của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hệ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thống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truyền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lực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trên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tàu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thuỷ</w:t>
      </w:r>
      <w:proofErr w:type="spellEnd"/>
      <w:r w:rsidRPr="00EA7226">
        <w:rPr>
          <w:rFonts w:eastAsia="Times New Roman"/>
          <w:color w:val="000000"/>
          <w:sz w:val="26"/>
        </w:rPr>
        <w:t>:</w:t>
      </w:r>
    </w:p>
    <w:p w:rsidR="006A175A" w:rsidRPr="00EA7226" w:rsidRDefault="006A175A" w:rsidP="00EA722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EA7226">
        <w:rPr>
          <w:rFonts w:eastAsia="Times New Roman"/>
          <w:color w:val="000000"/>
          <w:sz w:val="26"/>
        </w:rPr>
        <w:t xml:space="preserve">- </w:t>
      </w:r>
      <w:proofErr w:type="spellStart"/>
      <w:r w:rsidRPr="00EA7226">
        <w:rPr>
          <w:rFonts w:eastAsia="Times New Roman"/>
          <w:color w:val="000000"/>
          <w:sz w:val="26"/>
        </w:rPr>
        <w:t>Khoảng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cách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truyền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momen</w:t>
      </w:r>
      <w:proofErr w:type="spellEnd"/>
      <w:r w:rsidRPr="00EA7226">
        <w:rPr>
          <w:rFonts w:eastAsia="Times New Roman"/>
          <w:color w:val="000000"/>
          <w:sz w:val="26"/>
        </w:rPr>
        <w:t xml:space="preserve"> quay </w:t>
      </w:r>
      <w:proofErr w:type="spellStart"/>
      <w:r w:rsidRPr="00EA7226">
        <w:rPr>
          <w:rFonts w:eastAsia="Times New Roman"/>
          <w:color w:val="000000"/>
          <w:sz w:val="26"/>
        </w:rPr>
        <w:t>từ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động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cơ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đến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chân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vịt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rất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lớn</w:t>
      </w:r>
      <w:proofErr w:type="spellEnd"/>
      <w:r w:rsidRPr="00EA7226">
        <w:rPr>
          <w:rFonts w:eastAsia="Times New Roman"/>
          <w:color w:val="000000"/>
          <w:sz w:val="26"/>
        </w:rPr>
        <w:t>.</w:t>
      </w:r>
    </w:p>
    <w:p w:rsidR="006A175A" w:rsidRPr="00EA7226" w:rsidRDefault="006A175A" w:rsidP="00EA722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EA7226">
        <w:rPr>
          <w:rFonts w:eastAsia="Times New Roman"/>
          <w:color w:val="000000"/>
          <w:sz w:val="26"/>
        </w:rPr>
        <w:t xml:space="preserve">- </w:t>
      </w:r>
      <w:proofErr w:type="spellStart"/>
      <w:r w:rsidRPr="00EA7226">
        <w:rPr>
          <w:rFonts w:eastAsia="Times New Roman"/>
          <w:color w:val="000000"/>
          <w:sz w:val="26"/>
        </w:rPr>
        <w:t>Một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động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cơ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có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thể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truyền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momen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cho</w:t>
      </w:r>
      <w:proofErr w:type="spellEnd"/>
      <w:r w:rsidRPr="00EA7226">
        <w:rPr>
          <w:rFonts w:eastAsia="Times New Roman"/>
          <w:color w:val="000000"/>
          <w:sz w:val="26"/>
        </w:rPr>
        <w:t xml:space="preserve"> 2, 3 </w:t>
      </w:r>
      <w:proofErr w:type="spellStart"/>
      <w:r w:rsidRPr="00EA7226">
        <w:rPr>
          <w:rFonts w:eastAsia="Times New Roman"/>
          <w:color w:val="000000"/>
          <w:sz w:val="26"/>
        </w:rPr>
        <w:t>chân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vịt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hoặc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ngược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lại</w:t>
      </w:r>
      <w:proofErr w:type="spellEnd"/>
      <w:r w:rsidRPr="00EA7226">
        <w:rPr>
          <w:rFonts w:eastAsia="Times New Roman"/>
          <w:color w:val="000000"/>
          <w:sz w:val="26"/>
        </w:rPr>
        <w:t xml:space="preserve"> 1 </w:t>
      </w:r>
      <w:proofErr w:type="spellStart"/>
      <w:r w:rsidRPr="00EA7226">
        <w:rPr>
          <w:rFonts w:eastAsia="Times New Roman"/>
          <w:color w:val="000000"/>
          <w:sz w:val="26"/>
        </w:rPr>
        <w:t>chân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vịt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có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thể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nhận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momen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từ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nhiều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động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cơ</w:t>
      </w:r>
      <w:proofErr w:type="spellEnd"/>
      <w:r w:rsidRPr="00EA7226">
        <w:rPr>
          <w:rFonts w:eastAsia="Times New Roman"/>
          <w:color w:val="000000"/>
          <w:sz w:val="26"/>
        </w:rPr>
        <w:t xml:space="preserve">. </w:t>
      </w:r>
      <w:proofErr w:type="spellStart"/>
      <w:proofErr w:type="gramStart"/>
      <w:r w:rsidRPr="00EA7226">
        <w:rPr>
          <w:rFonts w:eastAsia="Times New Roman"/>
          <w:color w:val="000000"/>
          <w:sz w:val="26"/>
        </w:rPr>
        <w:t>Khi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đó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cần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có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bộ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phận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phân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phối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khí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hoặc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hòa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công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suất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cho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phù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hợp</w:t>
      </w:r>
      <w:proofErr w:type="spellEnd"/>
      <w:r w:rsidRPr="00EA7226">
        <w:rPr>
          <w:rFonts w:eastAsia="Times New Roman"/>
          <w:color w:val="000000"/>
          <w:sz w:val="26"/>
        </w:rPr>
        <w:t>.</w:t>
      </w:r>
      <w:proofErr w:type="gramEnd"/>
    </w:p>
    <w:p w:rsidR="006A175A" w:rsidRPr="00EA7226" w:rsidRDefault="006A175A" w:rsidP="00EA722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EA7226">
        <w:rPr>
          <w:rFonts w:eastAsia="Times New Roman"/>
          <w:color w:val="000000"/>
          <w:sz w:val="26"/>
        </w:rPr>
        <w:t xml:space="preserve">- </w:t>
      </w:r>
      <w:proofErr w:type="spellStart"/>
      <w:r w:rsidRPr="00EA7226">
        <w:rPr>
          <w:rFonts w:eastAsia="Times New Roman"/>
          <w:color w:val="000000"/>
          <w:sz w:val="26"/>
        </w:rPr>
        <w:t>Trên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tàu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thủy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không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có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hệ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thống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phanh</w:t>
      </w:r>
      <w:proofErr w:type="spellEnd"/>
      <w:r w:rsidRPr="00EA7226">
        <w:rPr>
          <w:rFonts w:eastAsia="Times New Roman"/>
          <w:color w:val="000000"/>
          <w:sz w:val="26"/>
        </w:rPr>
        <w:t xml:space="preserve">, </w:t>
      </w:r>
      <w:proofErr w:type="spellStart"/>
      <w:r w:rsidRPr="00EA7226">
        <w:rPr>
          <w:rFonts w:eastAsia="Times New Roman"/>
          <w:color w:val="000000"/>
          <w:sz w:val="26"/>
        </w:rPr>
        <w:t>mặc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dù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tàu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thủy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chuyển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động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vơí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quán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tính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rất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lớn</w:t>
      </w:r>
      <w:proofErr w:type="spellEnd"/>
      <w:r w:rsidRPr="00EA7226">
        <w:rPr>
          <w:rFonts w:eastAsia="Times New Roman"/>
          <w:color w:val="000000"/>
          <w:sz w:val="26"/>
        </w:rPr>
        <w:t xml:space="preserve">. </w:t>
      </w:r>
      <w:proofErr w:type="spellStart"/>
      <w:proofErr w:type="gramStart"/>
      <w:r w:rsidRPr="00EA7226">
        <w:rPr>
          <w:rFonts w:eastAsia="Times New Roman"/>
          <w:color w:val="000000"/>
          <w:sz w:val="26"/>
        </w:rPr>
        <w:t>Khi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cần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giảm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vận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tốc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đột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ngột</w:t>
      </w:r>
      <w:proofErr w:type="spellEnd"/>
      <w:r w:rsidRPr="00EA7226">
        <w:rPr>
          <w:rFonts w:eastAsia="Times New Roman"/>
          <w:color w:val="000000"/>
          <w:sz w:val="26"/>
        </w:rPr>
        <w:t xml:space="preserve">, </w:t>
      </w:r>
      <w:proofErr w:type="spellStart"/>
      <w:r w:rsidRPr="00EA7226">
        <w:rPr>
          <w:rFonts w:eastAsia="Times New Roman"/>
          <w:color w:val="000000"/>
          <w:sz w:val="26"/>
        </w:rPr>
        <w:t>ngươì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ta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cho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chân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vịt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thay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đổi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chiều</w:t>
      </w:r>
      <w:proofErr w:type="spellEnd"/>
      <w:r w:rsidRPr="00EA7226">
        <w:rPr>
          <w:rFonts w:eastAsia="Times New Roman"/>
          <w:color w:val="000000"/>
          <w:sz w:val="26"/>
        </w:rPr>
        <w:t xml:space="preserve"> quay </w:t>
      </w:r>
      <w:proofErr w:type="spellStart"/>
      <w:r w:rsidRPr="00EA7226">
        <w:rPr>
          <w:rFonts w:eastAsia="Times New Roman"/>
          <w:color w:val="000000"/>
          <w:sz w:val="26"/>
        </w:rPr>
        <w:t>bằng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cách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đảo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chiều</w:t>
      </w:r>
      <w:proofErr w:type="spellEnd"/>
      <w:r w:rsidRPr="00EA7226">
        <w:rPr>
          <w:rFonts w:eastAsia="Times New Roman"/>
          <w:color w:val="000000"/>
          <w:sz w:val="26"/>
        </w:rPr>
        <w:t xml:space="preserve"> quay </w:t>
      </w:r>
      <w:proofErr w:type="spellStart"/>
      <w:r w:rsidRPr="00EA7226">
        <w:rPr>
          <w:rFonts w:eastAsia="Times New Roman"/>
          <w:color w:val="000000"/>
          <w:sz w:val="26"/>
        </w:rPr>
        <w:t>của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động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cơ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hoặc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dùng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hộp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số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có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số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lùi</w:t>
      </w:r>
      <w:proofErr w:type="spellEnd"/>
      <w:r w:rsidRPr="00EA7226">
        <w:rPr>
          <w:rFonts w:eastAsia="Times New Roman"/>
          <w:color w:val="000000"/>
          <w:sz w:val="26"/>
        </w:rPr>
        <w:t>.</w:t>
      </w:r>
      <w:proofErr w:type="gramEnd"/>
    </w:p>
    <w:p w:rsidR="006A175A" w:rsidRPr="00EA7226" w:rsidRDefault="006A175A" w:rsidP="00EA722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proofErr w:type="gramStart"/>
      <w:r w:rsidRPr="00EA7226">
        <w:rPr>
          <w:rFonts w:eastAsia="Times New Roman"/>
          <w:color w:val="000000"/>
          <w:sz w:val="26"/>
        </w:rPr>
        <w:t xml:space="preserve">- </w:t>
      </w:r>
      <w:proofErr w:type="spellStart"/>
      <w:r w:rsidRPr="00EA7226">
        <w:rPr>
          <w:rFonts w:eastAsia="Times New Roman"/>
          <w:color w:val="000000"/>
          <w:sz w:val="26"/>
        </w:rPr>
        <w:t>Đối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với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hệ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thống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truyền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lực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có</w:t>
      </w:r>
      <w:proofErr w:type="spellEnd"/>
      <w:r w:rsidRPr="00EA7226">
        <w:rPr>
          <w:rFonts w:eastAsia="Times New Roman"/>
          <w:color w:val="000000"/>
          <w:sz w:val="26"/>
        </w:rPr>
        <w:t xml:space="preserve"> 2 </w:t>
      </w:r>
      <w:proofErr w:type="spellStart"/>
      <w:r w:rsidRPr="00EA7226">
        <w:rPr>
          <w:rFonts w:eastAsia="Times New Roman"/>
          <w:color w:val="000000"/>
          <w:sz w:val="26"/>
        </w:rPr>
        <w:t>chân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vịt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trở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lên</w:t>
      </w:r>
      <w:proofErr w:type="spellEnd"/>
      <w:r w:rsidRPr="00EA7226">
        <w:rPr>
          <w:rFonts w:eastAsia="Times New Roman"/>
          <w:color w:val="000000"/>
          <w:sz w:val="26"/>
        </w:rPr>
        <w:t xml:space="preserve">, </w:t>
      </w:r>
      <w:proofErr w:type="spellStart"/>
      <w:r w:rsidRPr="00EA7226">
        <w:rPr>
          <w:rFonts w:eastAsia="Times New Roman"/>
          <w:color w:val="000000"/>
          <w:sz w:val="26"/>
        </w:rPr>
        <w:t>chân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vịt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có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thể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giúp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cho</w:t>
      </w:r>
      <w:proofErr w:type="spellEnd"/>
      <w:r w:rsidRPr="00EA7226">
        <w:rPr>
          <w:rFonts w:eastAsia="Times New Roman"/>
          <w:color w:val="000000"/>
          <w:sz w:val="26"/>
        </w:rPr>
        <w:t xml:space="preserve"> quay </w:t>
      </w:r>
      <w:proofErr w:type="spellStart"/>
      <w:r w:rsidRPr="00EA7226">
        <w:rPr>
          <w:rFonts w:eastAsia="Times New Roman"/>
          <w:color w:val="000000"/>
          <w:sz w:val="26"/>
        </w:rPr>
        <w:t>lái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được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mau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lẹ</w:t>
      </w:r>
      <w:proofErr w:type="spellEnd"/>
      <w:r w:rsidRPr="00EA7226">
        <w:rPr>
          <w:rFonts w:eastAsia="Times New Roman"/>
          <w:color w:val="000000"/>
          <w:sz w:val="26"/>
        </w:rPr>
        <w:t>.</w:t>
      </w:r>
      <w:proofErr w:type="gramEnd"/>
    </w:p>
    <w:p w:rsidR="006A175A" w:rsidRPr="00EA7226" w:rsidRDefault="006A175A" w:rsidP="00EA722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EA7226">
        <w:rPr>
          <w:rFonts w:eastAsia="Times New Roman"/>
          <w:color w:val="000000"/>
          <w:sz w:val="26"/>
        </w:rPr>
        <w:t xml:space="preserve">- </w:t>
      </w:r>
      <w:proofErr w:type="spellStart"/>
      <w:r w:rsidRPr="00EA7226">
        <w:rPr>
          <w:rFonts w:eastAsia="Times New Roman"/>
          <w:color w:val="000000"/>
          <w:sz w:val="26"/>
        </w:rPr>
        <w:t>Một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phần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trục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lắp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chân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vịt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ngập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trong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nước</w:t>
      </w:r>
      <w:proofErr w:type="spellEnd"/>
      <w:r w:rsidRPr="00EA7226">
        <w:rPr>
          <w:rFonts w:eastAsia="Times New Roman"/>
          <w:color w:val="000000"/>
          <w:sz w:val="26"/>
        </w:rPr>
        <w:t xml:space="preserve">, do </w:t>
      </w:r>
      <w:proofErr w:type="spellStart"/>
      <w:r w:rsidRPr="00EA7226">
        <w:rPr>
          <w:rFonts w:eastAsia="Times New Roman"/>
          <w:color w:val="000000"/>
          <w:sz w:val="26"/>
        </w:rPr>
        <w:t>vậy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vấn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đề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chống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EA7226">
        <w:rPr>
          <w:rFonts w:eastAsia="Times New Roman"/>
          <w:color w:val="000000"/>
          <w:sz w:val="26"/>
        </w:rPr>
        <w:t>ăn</w:t>
      </w:r>
      <w:proofErr w:type="spellEnd"/>
      <w:proofErr w:type="gram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mòn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và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tránh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nước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lọt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vào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khoang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tàu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rất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quan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trọng</w:t>
      </w:r>
      <w:proofErr w:type="spellEnd"/>
      <w:r w:rsidRPr="00EA7226">
        <w:rPr>
          <w:rFonts w:eastAsia="Times New Roman"/>
          <w:color w:val="000000"/>
          <w:sz w:val="26"/>
        </w:rPr>
        <w:t>.</w:t>
      </w:r>
    </w:p>
    <w:p w:rsidR="006A175A" w:rsidRPr="00EA7226" w:rsidRDefault="006A175A" w:rsidP="00EA722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EA7226">
        <w:rPr>
          <w:rFonts w:eastAsia="Times New Roman"/>
          <w:color w:val="000000"/>
          <w:sz w:val="26"/>
        </w:rPr>
        <w:t xml:space="preserve">- </w:t>
      </w:r>
      <w:proofErr w:type="spellStart"/>
      <w:r w:rsidRPr="00EA7226">
        <w:rPr>
          <w:rFonts w:eastAsia="Times New Roman"/>
          <w:color w:val="000000"/>
          <w:sz w:val="26"/>
        </w:rPr>
        <w:t>Hệ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trục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trên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tàu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gốm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nhiều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đoạn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và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gháp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nối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với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nhau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bằng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khớp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proofErr w:type="gramStart"/>
      <w:r w:rsidRPr="00EA7226">
        <w:rPr>
          <w:rFonts w:eastAsia="Times New Roman"/>
          <w:color w:val="000000"/>
          <w:sz w:val="26"/>
        </w:rPr>
        <w:t>nối</w:t>
      </w:r>
      <w:proofErr w:type="spellEnd"/>
      <w:r w:rsidRPr="00EA7226">
        <w:rPr>
          <w:rFonts w:eastAsia="Times New Roman"/>
          <w:color w:val="000000"/>
          <w:sz w:val="26"/>
        </w:rPr>
        <w:t xml:space="preserve"> .</w:t>
      </w:r>
      <w:proofErr w:type="gramEnd"/>
    </w:p>
    <w:p w:rsidR="006A175A" w:rsidRPr="00EA7226" w:rsidRDefault="006A175A" w:rsidP="00EA7226">
      <w:pPr>
        <w:spacing w:line="240" w:lineRule="auto"/>
        <w:ind w:left="48" w:right="48"/>
        <w:rPr>
          <w:rFonts w:eastAsia="Times New Roman"/>
          <w:color w:val="000000"/>
          <w:sz w:val="26"/>
        </w:rPr>
      </w:pPr>
      <w:r w:rsidRPr="00EA7226">
        <w:rPr>
          <w:rFonts w:eastAsia="Times New Roman"/>
          <w:color w:val="000000"/>
          <w:sz w:val="26"/>
        </w:rPr>
        <w:t xml:space="preserve">- </w:t>
      </w:r>
      <w:proofErr w:type="spellStart"/>
      <w:r w:rsidRPr="00EA7226">
        <w:rPr>
          <w:rFonts w:eastAsia="Times New Roman"/>
          <w:color w:val="000000"/>
          <w:sz w:val="26"/>
        </w:rPr>
        <w:t>Lực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đẩy</w:t>
      </w:r>
      <w:proofErr w:type="spellEnd"/>
      <w:r w:rsidRPr="00EA7226">
        <w:rPr>
          <w:rFonts w:eastAsia="Times New Roman"/>
          <w:color w:val="000000"/>
          <w:sz w:val="26"/>
        </w:rPr>
        <w:t xml:space="preserve"> do </w:t>
      </w:r>
      <w:proofErr w:type="spellStart"/>
      <w:r w:rsidRPr="00EA7226">
        <w:rPr>
          <w:rFonts w:eastAsia="Times New Roman"/>
          <w:color w:val="000000"/>
          <w:sz w:val="26"/>
        </w:rPr>
        <w:t>chân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vịt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tạo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ra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tác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động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lên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vỏ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tàu</w:t>
      </w:r>
      <w:proofErr w:type="spellEnd"/>
      <w:r w:rsidRPr="00EA7226">
        <w:rPr>
          <w:rFonts w:eastAsia="Times New Roman"/>
          <w:color w:val="000000"/>
          <w:sz w:val="26"/>
        </w:rPr>
        <w:t xml:space="preserve"> </w:t>
      </w:r>
      <w:proofErr w:type="spellStart"/>
      <w:r w:rsidRPr="00EA7226">
        <w:rPr>
          <w:rFonts w:eastAsia="Times New Roman"/>
          <w:color w:val="000000"/>
          <w:sz w:val="26"/>
        </w:rPr>
        <w:t>thông</w:t>
      </w:r>
      <w:proofErr w:type="spellEnd"/>
      <w:r w:rsidRPr="00EA7226">
        <w:rPr>
          <w:rFonts w:eastAsia="Times New Roman"/>
          <w:color w:val="000000"/>
          <w:sz w:val="26"/>
        </w:rPr>
        <w:t xml:space="preserve"> qua ổ </w:t>
      </w:r>
      <w:proofErr w:type="spellStart"/>
      <w:r w:rsidRPr="00EA7226">
        <w:rPr>
          <w:rFonts w:eastAsia="Times New Roman"/>
          <w:color w:val="000000"/>
          <w:sz w:val="26"/>
        </w:rPr>
        <w:t>chặn</w:t>
      </w:r>
      <w:proofErr w:type="spellEnd"/>
      <w:r w:rsidRPr="00EA7226">
        <w:rPr>
          <w:rFonts w:eastAsia="Times New Roman"/>
          <w:color w:val="000000"/>
          <w:sz w:val="26"/>
        </w:rPr>
        <w:t>.</w:t>
      </w:r>
    </w:p>
    <w:p w:rsidR="00EA7226" w:rsidRDefault="00EA7226" w:rsidP="008C20C9">
      <w:pPr>
        <w:spacing w:before="300" w:line="240" w:lineRule="auto"/>
        <w:ind w:right="48"/>
        <w:jc w:val="center"/>
        <w:outlineLvl w:val="2"/>
        <w:rPr>
          <w:rFonts w:eastAsia="Times New Roman"/>
          <w:b/>
          <w:bCs/>
          <w:color w:val="0000FF"/>
          <w:sz w:val="26"/>
        </w:rPr>
      </w:pPr>
      <w:r>
        <w:rPr>
          <w:rFonts w:eastAsia="Times New Roman"/>
          <w:b/>
          <w:bCs/>
          <w:color w:val="0000FF"/>
          <w:sz w:val="26"/>
        </w:rPr>
        <w:t>--------------------------------------------------------------------------</w:t>
      </w:r>
    </w:p>
    <w:sectPr w:rsidR="00EA7226" w:rsidSect="006E2A6A">
      <w:pgSz w:w="12240" w:h="15840"/>
      <w:pgMar w:top="63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175A"/>
    <w:rsid w:val="000561F7"/>
    <w:rsid w:val="003D0584"/>
    <w:rsid w:val="004E4B36"/>
    <w:rsid w:val="006A175A"/>
    <w:rsid w:val="006E2A6A"/>
    <w:rsid w:val="008C20C9"/>
    <w:rsid w:val="00947137"/>
    <w:rsid w:val="00962C0E"/>
    <w:rsid w:val="00E97C5E"/>
    <w:rsid w:val="00EA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84"/>
  </w:style>
  <w:style w:type="paragraph" w:styleId="Heading3">
    <w:name w:val="heading 3"/>
    <w:basedOn w:val="Normal"/>
    <w:link w:val="Heading3Char"/>
    <w:uiPriority w:val="9"/>
    <w:qFormat/>
    <w:rsid w:val="006A175A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175A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A175A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6A17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7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CUU</dc:creator>
  <cp:lastModifiedBy>XUAN CUU</cp:lastModifiedBy>
  <cp:revision>11</cp:revision>
  <dcterms:created xsi:type="dcterms:W3CDTF">2020-04-17T04:13:00Z</dcterms:created>
  <dcterms:modified xsi:type="dcterms:W3CDTF">2020-04-18T00:44:00Z</dcterms:modified>
</cp:coreProperties>
</file>